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8" w:lineRule="exact"/>
        <w:jc w:val="center"/>
        <w:rPr>
          <w:rFonts w:hint="eastAsia" w:ascii="方正小标宋简体" w:hAnsi="方正小标宋简体" w:eastAsia="方正小标宋简体" w:cs="方正小标宋简体"/>
          <w:sz w:val="36"/>
          <w:szCs w:val="36"/>
          <w:lang w:val="en-US" w:eastAsia="zh-CN"/>
        </w:rPr>
      </w:pPr>
      <w:bookmarkStart w:id="0" w:name="_GoBack"/>
      <w:bookmarkEnd w:id="0"/>
      <w:r>
        <w:rPr>
          <w:rFonts w:hint="eastAsia" w:ascii="方正小标宋简体" w:hAnsi="方正小标宋简体" w:eastAsia="方正小标宋简体" w:cs="方正小标宋简体"/>
          <w:sz w:val="36"/>
          <w:szCs w:val="36"/>
          <w:lang w:eastAsia="zh-CN"/>
        </w:rPr>
        <w:t>创新实践</w:t>
      </w:r>
      <w:r>
        <w:rPr>
          <w:rFonts w:hint="eastAsia" w:ascii="方正小标宋简体" w:hAnsi="方正小标宋简体" w:eastAsia="方正小标宋简体" w:cs="方正小标宋简体"/>
          <w:sz w:val="36"/>
          <w:szCs w:val="36"/>
          <w:lang w:val="en-US" w:eastAsia="zh-CN"/>
        </w:rPr>
        <w:t xml:space="preserve"> 砥砺前行</w:t>
      </w:r>
    </w:p>
    <w:p>
      <w:pPr>
        <w:overflowPunct w:val="0"/>
        <w:spacing w:line="588" w:lineRule="exact"/>
        <w:jc w:val="center"/>
        <w:rPr>
          <w:rFonts w:hint="eastAsia" w:eastAsia="仿宋_GB2312"/>
          <w:sz w:val="34"/>
          <w:szCs w:val="34"/>
          <w:lang w:val="en-US" w:eastAsia="zh-CN"/>
        </w:rPr>
      </w:pPr>
      <w:r>
        <w:rPr>
          <w:rFonts w:hint="eastAsia" w:ascii="方正小标宋简体" w:hAnsi="方正小标宋简体" w:eastAsia="方正小标宋简体" w:cs="方正小标宋简体"/>
          <w:sz w:val="36"/>
          <w:szCs w:val="36"/>
          <w:lang w:val="en-US" w:eastAsia="zh-CN"/>
        </w:rPr>
        <w:t>不断探索</w:t>
      </w:r>
      <w:r>
        <w:rPr>
          <w:rFonts w:hint="eastAsia" w:ascii="方正小标宋简体" w:hAnsi="方正小标宋简体" w:eastAsia="方正小标宋简体" w:cs="方正小标宋简体"/>
          <w:sz w:val="36"/>
          <w:szCs w:val="36"/>
          <w:highlight w:val="none"/>
          <w:lang w:val="en-US" w:eastAsia="zh-CN"/>
        </w:rPr>
        <w:t>新时代</w:t>
      </w:r>
      <w:r>
        <w:rPr>
          <w:rFonts w:hint="eastAsia" w:ascii="方正小标宋简体" w:hAnsi="方正小标宋简体" w:eastAsia="方正小标宋简体" w:cs="方正小标宋简体"/>
          <w:sz w:val="36"/>
          <w:szCs w:val="36"/>
          <w:lang w:val="en-US" w:eastAsia="zh-CN"/>
        </w:rPr>
        <w:t>中国特色和谐劳动关系发展之路</w:t>
      </w:r>
    </w:p>
    <w:p>
      <w:pPr>
        <w:overflowPunct w:val="0"/>
        <w:spacing w:line="588"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——滨海新区人社局劳动关系工作室主要事迹</w:t>
      </w:r>
    </w:p>
    <w:p>
      <w:pPr>
        <w:overflowPunct w:val="0"/>
        <w:spacing w:line="588" w:lineRule="exact"/>
        <w:ind w:firstLine="680" w:firstLineChars="200"/>
        <w:rPr>
          <w:rFonts w:eastAsia="仿宋_GB2312"/>
          <w:sz w:val="34"/>
          <w:szCs w:val="34"/>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滨海新区人社局劳动关系工作室作为</w:t>
      </w:r>
      <w:r>
        <w:rPr>
          <w:rFonts w:hint="eastAsia" w:ascii="仿宋_GB2312" w:hAnsi="仿宋_GB2312" w:eastAsia="仿宋_GB2312" w:cs="仿宋_GB2312"/>
          <w:strike w:val="0"/>
          <w:dstrike w:val="0"/>
          <w:sz w:val="32"/>
          <w:szCs w:val="32"/>
          <w:highlight w:val="none"/>
          <w:lang w:eastAsia="zh-CN"/>
        </w:rPr>
        <w:t>本区域</w:t>
      </w:r>
      <w:r>
        <w:rPr>
          <w:rFonts w:hint="eastAsia" w:ascii="仿宋_GB2312" w:hAnsi="仿宋_GB2312" w:eastAsia="仿宋_GB2312" w:cs="仿宋_GB2312"/>
          <w:sz w:val="32"/>
          <w:szCs w:val="32"/>
          <w:highlight w:val="none"/>
          <w:lang w:eastAsia="zh-CN"/>
        </w:rPr>
        <w:t>劳动关系领域综合管理部门，负责</w:t>
      </w:r>
      <w:r>
        <w:rPr>
          <w:rFonts w:hint="eastAsia" w:ascii="仿宋_GB2312" w:hAnsi="仿宋_GB2312" w:eastAsia="仿宋_GB2312" w:cs="仿宋_GB2312"/>
          <w:sz w:val="32"/>
          <w:szCs w:val="32"/>
          <w:highlight w:val="none"/>
        </w:rPr>
        <w:t>组织开展和谐劳动关系创建工作，创新和完善劳动关系协调机制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落实企业职工工资收入分配的宏观调控政策</w:t>
      </w:r>
      <w:r>
        <w:rPr>
          <w:rFonts w:hint="eastAsia" w:ascii="仿宋_GB2312" w:hAnsi="仿宋_GB2312" w:eastAsia="仿宋_GB2312" w:cs="仿宋_GB2312"/>
          <w:sz w:val="32"/>
          <w:szCs w:val="32"/>
          <w:highlight w:val="none"/>
          <w:lang w:eastAsia="zh-CN"/>
        </w:rPr>
        <w:t>，并</w:t>
      </w:r>
      <w:r>
        <w:rPr>
          <w:rFonts w:hint="eastAsia" w:ascii="仿宋_GB2312" w:hAnsi="仿宋_GB2312" w:eastAsia="仿宋_GB2312" w:cs="仿宋_GB2312"/>
          <w:sz w:val="32"/>
          <w:szCs w:val="32"/>
          <w:highlight w:val="none"/>
        </w:rPr>
        <w:t>组织、指导、协调劳动人事争议仲裁、劳动保障监察</w:t>
      </w:r>
      <w:r>
        <w:rPr>
          <w:rFonts w:hint="eastAsia" w:ascii="仿宋_GB2312" w:hAnsi="仿宋_GB2312" w:eastAsia="仿宋_GB2312" w:cs="仿宋_GB2312"/>
          <w:sz w:val="32"/>
          <w:szCs w:val="32"/>
          <w:highlight w:val="none"/>
          <w:lang w:eastAsia="zh-CN"/>
        </w:rPr>
        <w:t>执法</w:t>
      </w:r>
      <w:r>
        <w:rPr>
          <w:rFonts w:hint="eastAsia" w:ascii="仿宋_GB2312" w:hAnsi="仿宋_GB2312" w:eastAsia="仿宋_GB2312" w:cs="仿宋_GB2312"/>
          <w:strike w:val="0"/>
          <w:dstrike w:val="0"/>
          <w:sz w:val="32"/>
          <w:szCs w:val="32"/>
          <w:highlight w:val="none"/>
          <w:lang w:eastAsia="zh-CN"/>
        </w:rPr>
        <w:t>等</w:t>
      </w:r>
      <w:r>
        <w:rPr>
          <w:rFonts w:hint="eastAsia" w:ascii="仿宋_GB2312" w:hAnsi="仿宋_GB2312" w:eastAsia="仿宋_GB2312" w:cs="仿宋_GB2312"/>
          <w:sz w:val="32"/>
          <w:szCs w:val="32"/>
          <w:highlight w:val="none"/>
        </w:rPr>
        <w:t>工作。</w:t>
      </w:r>
      <w:r>
        <w:rPr>
          <w:rFonts w:hint="eastAsia" w:ascii="仿宋_GB2312" w:hAnsi="仿宋_GB2312" w:eastAsia="仿宋_GB2312" w:cs="仿宋_GB2312"/>
          <w:sz w:val="32"/>
          <w:szCs w:val="32"/>
          <w:highlight w:val="none"/>
          <w:lang w:val="en-US" w:eastAsia="zh-CN"/>
        </w:rPr>
        <w:t>近</w:t>
      </w:r>
      <w:r>
        <w:rPr>
          <w:rFonts w:hint="eastAsia" w:ascii="仿宋_GB2312" w:hAnsi="仿宋_GB2312" w:eastAsia="仿宋_GB2312" w:cs="仿宋_GB2312"/>
          <w:sz w:val="32"/>
          <w:szCs w:val="32"/>
          <w:highlight w:val="none"/>
          <w:lang w:eastAsia="zh-CN"/>
        </w:rPr>
        <w:t>年来，劳动关系室全体同志</w:t>
      </w:r>
      <w:r>
        <w:rPr>
          <w:rFonts w:hint="eastAsia" w:ascii="仿宋_GB2312" w:hAnsi="仿宋_GB2312" w:eastAsia="仿宋_GB2312" w:cs="仿宋_GB2312"/>
          <w:sz w:val="32"/>
          <w:szCs w:val="32"/>
          <w:highlight w:val="none"/>
          <w:lang w:val="en-US" w:eastAsia="zh-CN"/>
        </w:rPr>
        <w:t>坚持</w:t>
      </w:r>
      <w:r>
        <w:rPr>
          <w:rFonts w:hint="eastAsia" w:ascii="仿宋_GB2312" w:hAnsi="仿宋_GB2312" w:eastAsia="仿宋_GB2312" w:cs="仿宋_GB2312"/>
          <w:sz w:val="32"/>
          <w:szCs w:val="32"/>
          <w:highlight w:val="none"/>
          <w:lang w:eastAsia="zh-CN"/>
        </w:rPr>
        <w:t>整体性、系统性、协同性创新，</w:t>
      </w:r>
      <w:r>
        <w:rPr>
          <w:rFonts w:hint="eastAsia" w:ascii="仿宋_GB2312" w:hAnsi="仿宋_GB2312" w:eastAsia="仿宋_GB2312" w:cs="仿宋_GB2312"/>
          <w:strike w:val="0"/>
          <w:dstrike w:val="0"/>
          <w:sz w:val="32"/>
          <w:szCs w:val="32"/>
          <w:highlight w:val="none"/>
          <w:lang w:eastAsia="zh-CN"/>
        </w:rPr>
        <w:t>充分发挥体制机制建设、多元统筹协调、政策优化完善等职能</w:t>
      </w:r>
      <w:r>
        <w:rPr>
          <w:rFonts w:hint="eastAsia" w:ascii="仿宋_GB2312" w:hAnsi="仿宋_GB2312" w:eastAsia="仿宋_GB2312" w:cs="仿宋_GB2312"/>
          <w:strike w:val="0"/>
          <w:dstrike w:val="0"/>
          <w:sz w:val="32"/>
          <w:szCs w:val="32"/>
          <w:highlight w:val="none"/>
          <w:lang w:val="en-US" w:eastAsia="zh-CN"/>
        </w:rPr>
        <w:t>作用，</w:t>
      </w:r>
      <w:r>
        <w:rPr>
          <w:rFonts w:hint="eastAsia" w:ascii="仿宋_GB2312" w:hAnsi="仿宋_GB2312" w:eastAsia="仿宋_GB2312" w:cs="仿宋_GB2312"/>
          <w:sz w:val="32"/>
          <w:szCs w:val="32"/>
          <w:highlight w:val="none"/>
          <w:lang w:eastAsia="zh-CN"/>
        </w:rPr>
        <w:t>为企业劳动者营造了和谐稳定、公平竞争、规范有序的经济社会环境，探索</w:t>
      </w:r>
      <w:r>
        <w:rPr>
          <w:rFonts w:hint="eastAsia" w:ascii="仿宋_GB2312" w:hAnsi="仿宋_GB2312" w:eastAsia="仿宋_GB2312" w:cs="仿宋_GB2312"/>
          <w:sz w:val="32"/>
          <w:szCs w:val="32"/>
          <w:highlight w:val="none"/>
        </w:rPr>
        <w:t>出一套</w:t>
      </w:r>
      <w:r>
        <w:rPr>
          <w:rFonts w:hint="eastAsia" w:ascii="仿宋_GB2312" w:hAnsi="仿宋_GB2312" w:eastAsia="仿宋_GB2312" w:cs="仿宋_GB2312"/>
          <w:sz w:val="32"/>
          <w:szCs w:val="32"/>
          <w:highlight w:val="none"/>
          <w:lang w:eastAsia="zh-CN"/>
        </w:rPr>
        <w:t>具有中国特色的</w:t>
      </w:r>
      <w:r>
        <w:rPr>
          <w:rFonts w:hint="eastAsia" w:ascii="仿宋_GB2312" w:hAnsi="仿宋_GB2312" w:eastAsia="仿宋_GB2312" w:cs="仿宋_GB2312"/>
          <w:strike w:val="0"/>
          <w:dstrike w:val="0"/>
          <w:sz w:val="32"/>
          <w:szCs w:val="32"/>
          <w:highlight w:val="none"/>
          <w:lang w:eastAsia="zh-CN"/>
        </w:rPr>
        <w:t>构建和谐劳动关系有效做法</w:t>
      </w:r>
      <w:r>
        <w:rPr>
          <w:rFonts w:hint="eastAsia" w:ascii="仿宋_GB2312" w:hAnsi="仿宋_GB2312" w:eastAsia="仿宋_GB2312" w:cs="仿宋_GB2312"/>
          <w:strike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lang w:val="en-US" w:eastAsia="zh-CN"/>
        </w:rPr>
        <w:t xml:space="preserve">    </w:t>
      </w:r>
      <w:r>
        <w:rPr>
          <w:rFonts w:hint="eastAsia" w:ascii="黑体" w:hAnsi="黑体" w:eastAsia="黑体" w:cs="黑体"/>
          <w:sz w:val="32"/>
          <w:szCs w:val="32"/>
          <w:highlight w:val="none"/>
          <w:lang w:val="en-US" w:eastAsia="zh-CN"/>
        </w:rPr>
        <w:t>一、思想引领，以“新”为</w:t>
      </w:r>
      <w:r>
        <w:rPr>
          <w:rFonts w:hint="eastAsia" w:ascii="黑体" w:hAnsi="黑体" w:eastAsia="黑体" w:cs="黑体"/>
          <w:strike w:val="0"/>
          <w:dstrike w:val="0"/>
          <w:sz w:val="32"/>
          <w:szCs w:val="32"/>
          <w:highlight w:val="none"/>
          <w:lang w:val="en-US" w:eastAsia="zh-CN"/>
        </w:rPr>
        <w:t>魂，</w:t>
      </w:r>
      <w:r>
        <w:rPr>
          <w:rFonts w:hint="eastAsia" w:ascii="黑体" w:hAnsi="黑体" w:eastAsia="黑体" w:cs="黑体"/>
          <w:sz w:val="32"/>
          <w:szCs w:val="32"/>
          <w:highlight w:val="none"/>
          <w:u w:val="none"/>
          <w:lang w:val="en-US" w:eastAsia="zh-CN"/>
        </w:rPr>
        <w:t>为全国试制度出经验</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eastAsia="zh-CN"/>
        </w:rPr>
        <w:t>习近平总书记强调“劳动关系是最基本的社会关系之一”，滨海新区始终深入贯彻习近平总书记关于新时代构建和谐劳动关系的重要指示精神，认真落实党中央《关于构建和谐劳动关系的意见》，把切实实现好、维护好、发展好劳动者合法权益作为保障和改善民生的重要途径，</w:t>
      </w:r>
      <w:r>
        <w:rPr>
          <w:rFonts w:hint="eastAsia" w:ascii="仿宋_GB2312" w:hAnsi="仿宋_GB2312" w:eastAsia="仿宋_GB2312" w:cs="仿宋_GB2312"/>
          <w:sz w:val="32"/>
          <w:szCs w:val="32"/>
          <w:lang w:eastAsia="zh-CN"/>
        </w:rPr>
        <w:t>持续创新中国</w:t>
      </w:r>
      <w:r>
        <w:rPr>
          <w:rFonts w:hint="eastAsia" w:ascii="仿宋_GB2312" w:hAnsi="仿宋_GB2312" w:eastAsia="仿宋_GB2312" w:cs="仿宋_GB2312"/>
          <w:sz w:val="32"/>
          <w:szCs w:val="32"/>
          <w:lang w:val="en-US" w:eastAsia="zh-CN"/>
        </w:rPr>
        <w:t>特色和谐劳动关系体制机制。</w:t>
      </w:r>
      <w:r>
        <w:rPr>
          <w:rFonts w:hint="eastAsia" w:ascii="仿宋_GB2312" w:hAnsi="仿宋_GB2312" w:eastAsia="仿宋_GB2312" w:cs="仿宋_GB2312"/>
          <w:sz w:val="32"/>
          <w:szCs w:val="32"/>
        </w:rPr>
        <w:t>2012年在人社部指导下开启全国首家构建和谐劳动关系综合试验区的创新之路，</w:t>
      </w:r>
      <w:r>
        <w:rPr>
          <w:rFonts w:hint="eastAsia" w:ascii="仿宋_GB2312" w:hAnsi="仿宋_GB2312" w:eastAsia="仿宋_GB2312" w:cs="仿宋_GB2312"/>
          <w:strike w:val="0"/>
          <w:dstrike w:val="0"/>
          <w:sz w:val="32"/>
          <w:szCs w:val="32"/>
          <w:highlight w:val="none"/>
        </w:rPr>
        <w:t>全面</w:t>
      </w:r>
      <w:r>
        <w:rPr>
          <w:rFonts w:hint="eastAsia" w:ascii="仿宋_GB2312" w:hAnsi="仿宋_GB2312" w:eastAsia="仿宋_GB2312" w:cs="仿宋_GB2312"/>
          <w:sz w:val="32"/>
          <w:szCs w:val="32"/>
        </w:rPr>
        <w:t>打造“1310”工程，为全国掀起构建和谐劳动关系热潮点燃“星星之火”。2019年，</w:t>
      </w:r>
      <w:r>
        <w:rPr>
          <w:rFonts w:hint="eastAsia" w:ascii="仿宋_GB2312" w:hAnsi="仿宋_GB2312" w:eastAsia="仿宋_GB2312" w:cs="仿宋_GB2312"/>
          <w:sz w:val="32"/>
          <w:szCs w:val="32"/>
          <w:lang w:eastAsia="zh-CN"/>
        </w:rPr>
        <w:t>再次</w:t>
      </w:r>
      <w:r>
        <w:rPr>
          <w:rFonts w:hint="eastAsia" w:ascii="仿宋_GB2312" w:hAnsi="仿宋_GB2312" w:eastAsia="仿宋_GB2312" w:cs="仿宋_GB2312"/>
          <w:sz w:val="32"/>
          <w:szCs w:val="32"/>
        </w:rPr>
        <w:t>被确定为深化构建和谐劳动关系综合配套改革试点</w:t>
      </w:r>
      <w:r>
        <w:rPr>
          <w:rFonts w:hint="eastAsia" w:ascii="仿宋_GB2312" w:hAnsi="仿宋_GB2312" w:eastAsia="仿宋_GB2312" w:cs="仿宋_GB2312"/>
          <w:sz w:val="32"/>
          <w:szCs w:val="32"/>
          <w:lang w:val="en-US" w:eastAsia="zh-CN"/>
        </w:rPr>
        <w:t>地区，</w:t>
      </w:r>
      <w:r>
        <w:rPr>
          <w:rFonts w:hint="eastAsia" w:ascii="仿宋_GB2312" w:hAnsi="仿宋_GB2312" w:eastAsia="仿宋_GB2312" w:cs="仿宋_GB2312"/>
          <w:sz w:val="32"/>
          <w:szCs w:val="32"/>
        </w:rPr>
        <w:t>着力实施“1579”工程，</w:t>
      </w:r>
      <w:r>
        <w:rPr>
          <w:rFonts w:hint="eastAsia" w:ascii="仿宋_GB2312" w:hAnsi="仿宋_GB2312" w:eastAsia="仿宋_GB2312" w:cs="仿宋_GB2312"/>
          <w:sz w:val="32"/>
          <w:szCs w:val="32"/>
          <w:lang w:eastAsia="zh-CN"/>
        </w:rPr>
        <w:t>形成</w:t>
      </w:r>
      <w:r>
        <w:rPr>
          <w:rFonts w:hint="eastAsia" w:ascii="仿宋_GB2312" w:hAnsi="仿宋_GB2312" w:eastAsia="仿宋_GB2312" w:cs="仿宋_GB2312"/>
          <w:sz w:val="32"/>
          <w:szCs w:val="32"/>
        </w:rPr>
        <w:t>滨海模式2.0版</w:t>
      </w:r>
      <w:r>
        <w:rPr>
          <w:rFonts w:hint="eastAsia" w:ascii="仿宋_GB2312" w:hAnsi="仿宋_GB2312" w:eastAsia="仿宋_GB2312" w:cs="仿宋_GB2312"/>
          <w:sz w:val="32"/>
          <w:szCs w:val="32"/>
          <w:lang w:eastAsia="zh-CN"/>
        </w:rPr>
        <w:t>，</w:t>
      </w:r>
      <w:r>
        <w:rPr>
          <w:rFonts w:hint="eastAsia" w:ascii="仿宋_GB2312" w:eastAsia="仿宋_GB2312"/>
          <w:sz w:val="32"/>
          <w:szCs w:val="32"/>
        </w:rPr>
        <w:t>为天津乃至全国探索</w:t>
      </w:r>
      <w:r>
        <w:rPr>
          <w:rFonts w:hint="eastAsia" w:ascii="仿宋_GB2312" w:eastAsia="仿宋_GB2312"/>
          <w:sz w:val="32"/>
          <w:szCs w:val="32"/>
          <w:lang w:eastAsia="zh-CN"/>
        </w:rPr>
        <w:t>了</w:t>
      </w:r>
      <w:r>
        <w:rPr>
          <w:rFonts w:hint="eastAsia" w:ascii="仿宋_GB2312" w:eastAsia="仿宋_GB2312"/>
          <w:sz w:val="32"/>
          <w:szCs w:val="32"/>
        </w:rPr>
        <w:t>可借鉴、可复制、可推广的经验。</w:t>
      </w:r>
      <w:r>
        <w:rPr>
          <w:rFonts w:hint="eastAsia" w:ascii="仿宋_GB2312" w:hAnsi="仿宋_GB2312" w:eastAsia="仿宋_GB2312" w:cs="仿宋_GB2312"/>
          <w:sz w:val="32"/>
          <w:szCs w:val="32"/>
          <w:lang w:eastAsia="zh-CN"/>
        </w:rPr>
        <w:t>今年以来，滨海新区再次主动融入京津冀区域改革创新区工作，在产业链构建和谐劳动关系和推动劳动关系服务产业化建设方面持续探索创新，力争在更大范围、更多领域开创和谐劳动关系新局面。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通过多年创建，</w:t>
      </w:r>
      <w:r>
        <w:rPr>
          <w:rFonts w:hint="eastAsia" w:ascii="仿宋_GB2312" w:hAnsi="仿宋_GB2312" w:eastAsia="仿宋_GB2312" w:cs="仿宋_GB2312"/>
          <w:kern w:val="2"/>
          <w:sz w:val="32"/>
          <w:szCs w:val="32"/>
          <w:lang w:val="en-US" w:eastAsia="zh-CN" w:bidi="ar-SA"/>
        </w:rPr>
        <w:t>目前全区拥有国家级和谐企业10户，市区两级和谐企业1145户，建会和谐企业覆盖率达到90%以上；工资集体协议覆盖16509户、建会企业覆盖率达到99%。近两年，亿元GDP劳动争议仲裁案件发生率保持在0.4左右，70%以上矛盾化解在企业内部，争议案件调解成功率达到80%以上，仲裁当期结案率达到91%，连续10年未发生由劳动关系引发的群体性事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二、党政主导，以“同”为基，打造共建共享格局</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highlight w:val="none"/>
          <w:lang w:val="en-US" w:eastAsia="zh-CN" w:bidi="ar-SA"/>
        </w:rPr>
        <w:t>在全国首批建立起党委领导、政府负责、社会协同、理论支撑、政策保障的和谐劳动关系工作体系，成立由区委副书记、区长任组长的构建和谐劳动关系领导小组，健全“三方十家”“四方联动”的劳动关系协调机制和矛盾化解机制，23个政府部门、5个开发区、20个街镇各司其职，形成合力。</w:t>
      </w:r>
      <w:r>
        <w:rPr>
          <w:rFonts w:hint="eastAsia" w:ascii="仿宋_GB2312" w:hAnsi="仿宋_GB2312" w:eastAsia="仿宋_GB2312" w:cs="仿宋_GB2312"/>
          <w:kern w:val="2"/>
          <w:sz w:val="32"/>
          <w:szCs w:val="32"/>
          <w:lang w:val="en-US" w:eastAsia="zh-CN" w:bidi="ar-SA"/>
        </w:rPr>
        <w:t>按照“预防为主、基层为主、调解为主”方针，加强企业-行业-街镇-开发区-滨海新区“五级调解网络”建设，现有基层调解委员会939家，特色调解组织20余个。通过与劳科院、天津社科院、河北工业大学等机构合作，成立创新实践研究基地，推动劳动关系研究成果转化应用。与中国劳动关系学院、天津科技大学等高校联合开展“雏鸥计划”劳动关系人才培养引进项目，持续</w:t>
      </w:r>
      <w:r>
        <w:rPr>
          <w:rFonts w:hint="eastAsia" w:ascii="Times New Roman" w:hAnsi="Times New Roman" w:eastAsia="仿宋" w:cs="仿宋"/>
          <w:kern w:val="2"/>
          <w:sz w:val="32"/>
          <w:szCs w:val="24"/>
          <w:lang w:val="en-US" w:eastAsia="zh-CN" w:bidi="ar-SA"/>
        </w:rPr>
        <w:t>5</w:t>
      </w:r>
      <w:r>
        <w:rPr>
          <w:rFonts w:hint="eastAsia" w:ascii="仿宋_GB2312" w:hAnsi="仿宋_GB2312" w:eastAsia="仿宋_GB2312" w:cs="仿宋_GB2312"/>
          <w:kern w:val="2"/>
          <w:sz w:val="32"/>
          <w:szCs w:val="32"/>
          <w:lang w:val="en-US" w:eastAsia="zh-CN" w:bidi="ar-SA"/>
        </w:rPr>
        <w:t>年培养专业人才</w:t>
      </w:r>
      <w:r>
        <w:rPr>
          <w:rFonts w:hint="eastAsia" w:ascii="Times New Roman" w:hAnsi="Times New Roman" w:eastAsia="仿宋" w:cs="仿宋"/>
          <w:kern w:val="2"/>
          <w:sz w:val="32"/>
          <w:szCs w:val="24"/>
          <w:lang w:val="en-US" w:eastAsia="zh-CN" w:bidi="ar-SA"/>
        </w:rPr>
        <w:t>87</w:t>
      </w:r>
      <w:r>
        <w:rPr>
          <w:rFonts w:hint="eastAsia" w:ascii="仿宋_GB2312" w:hAnsi="仿宋_GB2312" w:eastAsia="仿宋_GB2312" w:cs="仿宋_GB2312"/>
          <w:kern w:val="2"/>
          <w:sz w:val="32"/>
          <w:szCs w:val="32"/>
          <w:lang w:val="en-US" w:eastAsia="zh-CN" w:bidi="ar-SA"/>
        </w:rPr>
        <w:t>名，留津就业率达</w:t>
      </w:r>
      <w:r>
        <w:rPr>
          <w:rFonts w:hint="eastAsia" w:ascii="Times New Roman" w:hAnsi="Times New Roman" w:eastAsia="仿宋" w:cs="仿宋"/>
          <w:kern w:val="2"/>
          <w:sz w:val="32"/>
          <w:szCs w:val="24"/>
          <w:lang w:val="en-US" w:eastAsia="zh-CN" w:bidi="ar-SA"/>
        </w:rPr>
        <w:t>70%</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三、丰富载体，以“人”为本，提升服务供给质效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highlight w:val="none"/>
          <w:lang w:val="en-US" w:eastAsia="zh-CN" w:bidi="ar-SA"/>
        </w:rPr>
        <w:t>主动服务区域主导产业，在信创、海洋装备制造、金融租赁、智慧城市等多个产业联盟中成立“和谐驿站”，打造集和谐劳动关系创建及行业交流、人才引育、政企互动于一体的“共建共治共享”平台，</w:t>
      </w:r>
      <w:r>
        <w:rPr>
          <w:rFonts w:hint="eastAsia" w:ascii="仿宋_GB2312" w:hAnsi="仿宋_GB2312" w:eastAsia="仿宋_GB2312" w:cs="仿宋_GB2312"/>
          <w:strike w:val="0"/>
          <w:dstrike w:val="0"/>
          <w:kern w:val="2"/>
          <w:sz w:val="32"/>
          <w:szCs w:val="32"/>
          <w:highlight w:val="none"/>
          <w:lang w:val="en-US" w:eastAsia="zh-CN" w:bidi="ar-SA"/>
        </w:rPr>
        <w:t>实现基层宣传、基层调解、基层服务、基层反馈，</w:t>
      </w:r>
      <w:r>
        <w:rPr>
          <w:rFonts w:hint="eastAsia" w:ascii="仿宋_GB2312" w:hAnsi="仿宋_GB2312" w:eastAsia="仿宋_GB2312" w:cs="仿宋_GB2312"/>
          <w:kern w:val="2"/>
          <w:sz w:val="32"/>
          <w:szCs w:val="32"/>
          <w:lang w:val="en-US" w:eastAsia="zh-CN" w:bidi="ar-SA"/>
        </w:rPr>
        <w:t>实现产业发展与和谐劳动关系的深度融合。出台《滨海新区关于维护新就业形态劳动者权益的实施办法》，将新就业形态劳动权益保障纳入平台经济监管体系，人社、市场监管、交通运输、应急管理、卫生健康等部门加强跨部门协调联动。积极创新工会和共青团组织载体和机制，成立全市首家“零散务工人员工会”和“互联网行业团工委”，覆盖区内近1000家平台企业、近7万从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同时，牵头区人民法</w:t>
      </w:r>
      <w:r>
        <w:rPr>
          <w:rFonts w:hint="eastAsia" w:ascii="仿宋_GB2312" w:hAnsi="仿宋_GB2312" w:eastAsia="仿宋_GB2312" w:cs="仿宋_GB2312"/>
          <w:kern w:val="2"/>
          <w:sz w:val="32"/>
          <w:szCs w:val="32"/>
          <w:highlight w:val="none"/>
          <w:lang w:val="en-US" w:eastAsia="zh-CN" w:bidi="ar-SA"/>
        </w:rPr>
        <w:t>院、区司法局、区总工会共同打造“调裁审援服”五位一体的实体化服务中心，满足企业和职工“进一扇门、办所有事”需求。</w:t>
      </w:r>
      <w:r>
        <w:rPr>
          <w:rFonts w:hint="eastAsia" w:ascii="仿宋_GB2312" w:hAnsi="仿宋_GB2312" w:eastAsia="仿宋_GB2312" w:cs="仿宋_GB2312"/>
          <w:kern w:val="2"/>
          <w:sz w:val="32"/>
          <w:szCs w:val="32"/>
          <w:lang w:val="zh-CN" w:eastAsia="zh-CN" w:bidi="ar-SA"/>
        </w:rPr>
        <w:t>开发建设“</w:t>
      </w:r>
      <w:r>
        <w:rPr>
          <w:rFonts w:hint="eastAsia" w:ascii="仿宋_GB2312" w:hAnsi="仿宋_GB2312" w:eastAsia="仿宋_GB2312" w:cs="仿宋_GB2312"/>
          <w:kern w:val="2"/>
          <w:sz w:val="32"/>
          <w:szCs w:val="32"/>
          <w:lang w:val="en-US" w:eastAsia="zh-CN" w:bidi="ar-SA"/>
        </w:rPr>
        <w:t>E仲裁”和“云调解”平台，实现劳动争议全流程线上处置，形成“预防处置一门，线上线下一体”的工作格局。突出源头治理，研发保障农民工工资支付工作管理平台，建立在建工程项目数据库、实时在线监管保障农民工工资支付制度落实情况、实行欠薪隐患预警，以智慧手段维护农民工工资支付权益。</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lang w:val="en-US" w:eastAsia="zh-CN" w:bidi="ar-SA"/>
        </w:rPr>
        <w:t>四、典型示范，</w:t>
      </w:r>
      <w:r>
        <w:rPr>
          <w:rFonts w:hint="eastAsia" w:ascii="黑体" w:hAnsi="黑体" w:eastAsia="黑体" w:cs="黑体"/>
          <w:kern w:val="2"/>
          <w:sz w:val="32"/>
          <w:szCs w:val="32"/>
          <w:highlight w:val="none"/>
          <w:lang w:val="en-US" w:eastAsia="zh-CN" w:bidi="ar-SA"/>
        </w:rPr>
        <w:t>以“和”为要，培养和合文化共识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eastAsia="仿宋_GB2312"/>
          <w:sz w:val="34"/>
          <w:szCs w:val="34"/>
          <w:lang w:val="en-US" w:eastAsia="zh-CN"/>
        </w:rPr>
      </w:pPr>
      <w:r>
        <w:rPr>
          <w:rFonts w:hint="eastAsia" w:ascii="仿宋_GB2312" w:hAnsi="仿宋_GB2312" w:eastAsia="仿宋_GB2312" w:cs="仿宋_GB2312"/>
          <w:kern w:val="2"/>
          <w:sz w:val="32"/>
          <w:szCs w:val="32"/>
          <w:highlight w:val="none"/>
          <w:lang w:val="en-US" w:eastAsia="zh-CN" w:bidi="ar-SA"/>
        </w:rPr>
        <w:t>深入推进新时代和谐劳动关系创建活动，坚持和谐企业是“培育”出来的工作理念，积极开</w:t>
      </w:r>
      <w:r>
        <w:rPr>
          <w:rFonts w:hint="eastAsia" w:ascii="仿宋_GB2312" w:hAnsi="仿宋_GB2312" w:eastAsia="仿宋_GB2312" w:cs="仿宋_GB2312"/>
          <w:kern w:val="2"/>
          <w:sz w:val="32"/>
          <w:szCs w:val="32"/>
          <w:lang w:val="en-US" w:eastAsia="zh-CN" w:bidi="ar-SA"/>
        </w:rPr>
        <w:t>展“和谐同行”，每年选树和谐劳动关系优秀企业、优秀企业党组织、优秀企业工会、优秀调解组织和优秀个人各20名的“百优”典型，出台奖励支持办法，给予和谐企业及企业家政治待遇、物质奖励、荣誉称号等，累计支出财政资金1.2亿余元，</w:t>
      </w:r>
      <w:r>
        <w:rPr>
          <w:rFonts w:hint="eastAsia" w:ascii="仿宋_GB2312" w:hAnsi="仿宋_GB2312" w:eastAsia="仿宋_GB2312" w:cs="仿宋_GB2312"/>
          <w:strike w:val="0"/>
          <w:dstrike w:val="0"/>
          <w:kern w:val="2"/>
          <w:sz w:val="32"/>
          <w:szCs w:val="32"/>
          <w:highlight w:val="none"/>
          <w:lang w:val="en-US" w:eastAsia="zh-CN" w:bidi="ar-SA"/>
        </w:rPr>
        <w:t>引导企业家主动构建和谐劳动关系</w:t>
      </w:r>
      <w:r>
        <w:rPr>
          <w:rFonts w:hint="eastAsia" w:ascii="仿宋_GB2312" w:hAnsi="仿宋_GB2312" w:eastAsia="仿宋_GB2312" w:cs="仿宋_GB2312"/>
          <w:kern w:val="2"/>
          <w:sz w:val="32"/>
          <w:szCs w:val="32"/>
          <w:lang w:val="en-US" w:eastAsia="zh-CN" w:bidi="ar-SA"/>
        </w:rPr>
        <w:t>。与中国人力资源开发研究会劳动关系分会共建滨海新区和谐劳动关系图书专区，搭建专家学者、图书作者与读者及公众交流平台，通过线上线下、读书宣讲等形式培养公众对和谐文化认同感。创办“中国特色劳动关系和合文化”大讲堂，通过政策解读会、以案说法、法律法规政策培训等多种形式开展培训，每年受训人资负责人达到1500人次，有效提升了区域企业的守法意识和构建和谐劳动关系的积极性、主动性。</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kern w:val="2"/>
          <w:sz w:val="32"/>
          <w:szCs w:val="32"/>
          <w:lang w:val="en-US" w:eastAsia="zh-CN" w:bidi="ar-SA"/>
        </w:rPr>
        <w:t>构建和谐劳动关系是推进社会治理体系和治理能力现代化的重要组成部分。下一步，滨海新区人社局劳动关系室将始终坚持以习近平新时代中国特色社会主义思想为指导，深入学习贯彻党的二十大精神，进一步加强服务意识、创新意识和精品意识，切实维护劳动者权益，促进滨城企业健康发展，持续巩固党的执政基础，为扎实推动共同富裕奠定坚实物质基础，不断推进社会治理体系和治理能力现代化。</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7" name="文本框 1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rPr>
                          </w:pPr>
                          <w:r>
                            <w:rPr>
                              <w:rFonts w:hint="default" w:ascii="Times New Roman" w:hAnsi="Times New Roman" w:cs="Times New Roman"/>
                              <w:sz w:val="24"/>
                            </w:rPr>
                            <w:fldChar w:fldCharType="begin"/>
                          </w:r>
                          <w:r>
                            <w:rPr>
                              <w:rFonts w:hint="default" w:ascii="Times New Roman" w:hAnsi="Times New Roman" w:cs="Times New Roman"/>
                              <w:sz w:val="24"/>
                            </w:rPr>
                            <w:instrText xml:space="preserve"> PAGE  \* MERGEFORMAT </w:instrText>
                          </w:r>
                          <w:r>
                            <w:rPr>
                              <w:rFonts w:hint="default" w:ascii="Times New Roman" w:hAnsi="Times New Roman" w:cs="Times New Roman"/>
                              <w:sz w:val="24"/>
                            </w:rPr>
                            <w:fldChar w:fldCharType="separate"/>
                          </w:r>
                          <w:r>
                            <w:rPr>
                              <w:rFonts w:hint="default" w:ascii="Times New Roman" w:hAnsi="Times New Roman" w:cs="Times New Roman"/>
                              <w:sz w:val="24"/>
                            </w:rPr>
                            <w:t>191</w:t>
                          </w:r>
                          <w:r>
                            <w:rPr>
                              <w:rFonts w:hint="default" w:ascii="Times New Roman" w:hAnsi="Times New Roman" w:cs="Times New Roman"/>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Ta80tAgAAW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pTa80tAgAAWQQAAA4AAAAAAAAAAQAgAAAAHwEAAGRycy9lMm9Eb2MueG1sUEsFBgAAAAAG&#10;AAYAWQEAAL4FAAAAAA==&#10;">
              <v:fill on="f" focussize="0,0"/>
              <v:stroke on="f" weight="0.5pt"/>
              <v:imagedata o:title=""/>
              <o:lock v:ext="edit" aspectratio="f"/>
              <v:textbox inset="0mm,0mm,0mm,0mm" style="mso-fit-shape-to-text:t;">
                <w:txbxContent>
                  <w:p>
                    <w:pPr>
                      <w:pStyle w:val="5"/>
                      <w:rPr>
                        <w:rFonts w:hint="default" w:ascii="Times New Roman" w:hAnsi="Times New Roman" w:cs="Times New Roman"/>
                      </w:rPr>
                    </w:pPr>
                    <w:r>
                      <w:rPr>
                        <w:rFonts w:hint="default" w:ascii="Times New Roman" w:hAnsi="Times New Roman" w:cs="Times New Roman"/>
                        <w:sz w:val="24"/>
                      </w:rPr>
                      <w:fldChar w:fldCharType="begin"/>
                    </w:r>
                    <w:r>
                      <w:rPr>
                        <w:rFonts w:hint="default" w:ascii="Times New Roman" w:hAnsi="Times New Roman" w:cs="Times New Roman"/>
                        <w:sz w:val="24"/>
                      </w:rPr>
                      <w:instrText xml:space="preserve"> PAGE  \* MERGEFORMAT </w:instrText>
                    </w:r>
                    <w:r>
                      <w:rPr>
                        <w:rFonts w:hint="default" w:ascii="Times New Roman" w:hAnsi="Times New Roman" w:cs="Times New Roman"/>
                        <w:sz w:val="24"/>
                      </w:rPr>
                      <w:fldChar w:fldCharType="separate"/>
                    </w:r>
                    <w:r>
                      <w:rPr>
                        <w:rFonts w:hint="default" w:ascii="Times New Roman" w:hAnsi="Times New Roman" w:cs="Times New Roman"/>
                        <w:sz w:val="24"/>
                      </w:rPr>
                      <w:t>191</w:t>
                    </w:r>
                    <w:r>
                      <w:rPr>
                        <w:rFonts w:hint="default" w:ascii="Times New Roman" w:hAnsi="Times New Roman" w:cs="Times New Roman"/>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5ZTk3ZWNhNWUzZWExYjg0YjYyMzllMjY4YTEwNDYifQ=="/>
  </w:docVars>
  <w:rsids>
    <w:rsidRoot w:val="00000000"/>
    <w:rsid w:val="032A1114"/>
    <w:rsid w:val="08EE520F"/>
    <w:rsid w:val="0B792C38"/>
    <w:rsid w:val="0B925AA8"/>
    <w:rsid w:val="106C239E"/>
    <w:rsid w:val="11B92392"/>
    <w:rsid w:val="12ED5CBA"/>
    <w:rsid w:val="17051824"/>
    <w:rsid w:val="1796247C"/>
    <w:rsid w:val="1888388E"/>
    <w:rsid w:val="18B352B0"/>
    <w:rsid w:val="19586ECB"/>
    <w:rsid w:val="1B43270F"/>
    <w:rsid w:val="1C737230"/>
    <w:rsid w:val="1C907DE2"/>
    <w:rsid w:val="20074E4B"/>
    <w:rsid w:val="213F3A2E"/>
    <w:rsid w:val="24585C56"/>
    <w:rsid w:val="25150942"/>
    <w:rsid w:val="25CD79B1"/>
    <w:rsid w:val="26A83F7A"/>
    <w:rsid w:val="2A364537"/>
    <w:rsid w:val="2A6308E4"/>
    <w:rsid w:val="2C2C2973"/>
    <w:rsid w:val="2CD05FD9"/>
    <w:rsid w:val="30A306EB"/>
    <w:rsid w:val="325A2343"/>
    <w:rsid w:val="360611B0"/>
    <w:rsid w:val="363E2205"/>
    <w:rsid w:val="36D24C51"/>
    <w:rsid w:val="392962AF"/>
    <w:rsid w:val="3A92754E"/>
    <w:rsid w:val="3AF51205"/>
    <w:rsid w:val="3B431426"/>
    <w:rsid w:val="3BD80A06"/>
    <w:rsid w:val="3CB03C38"/>
    <w:rsid w:val="3D6F7148"/>
    <w:rsid w:val="3ECD28E7"/>
    <w:rsid w:val="3F301235"/>
    <w:rsid w:val="41FE7E9D"/>
    <w:rsid w:val="439E3406"/>
    <w:rsid w:val="44146A18"/>
    <w:rsid w:val="44DB01A8"/>
    <w:rsid w:val="488251BB"/>
    <w:rsid w:val="49D91881"/>
    <w:rsid w:val="4AD23834"/>
    <w:rsid w:val="4CB46925"/>
    <w:rsid w:val="4FEA1232"/>
    <w:rsid w:val="50897BF1"/>
    <w:rsid w:val="52AF3AC4"/>
    <w:rsid w:val="52FC2DD4"/>
    <w:rsid w:val="53D5667F"/>
    <w:rsid w:val="541D1254"/>
    <w:rsid w:val="5486329D"/>
    <w:rsid w:val="54FF09DE"/>
    <w:rsid w:val="5647080A"/>
    <w:rsid w:val="57340D8E"/>
    <w:rsid w:val="586F533C"/>
    <w:rsid w:val="5A8527E0"/>
    <w:rsid w:val="5B41078A"/>
    <w:rsid w:val="5C0827EA"/>
    <w:rsid w:val="5CA41768"/>
    <w:rsid w:val="5D8E1F4E"/>
    <w:rsid w:val="61706E67"/>
    <w:rsid w:val="685114D2"/>
    <w:rsid w:val="6D033285"/>
    <w:rsid w:val="709D579F"/>
    <w:rsid w:val="71860D9D"/>
    <w:rsid w:val="74022119"/>
    <w:rsid w:val="77542C65"/>
    <w:rsid w:val="7C393BCB"/>
    <w:rsid w:val="7E7A45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99"/>
    <w:pPr>
      <w:snapToGrid w:val="0"/>
      <w:jc w:val="left"/>
    </w:pPr>
    <w:rPr>
      <w:rFonts w:ascii="Times New Roman" w:hAnsi="Times New Roman"/>
      <w:sz w:val="18"/>
      <w:szCs w:val="18"/>
    </w:rPr>
  </w:style>
  <w:style w:type="paragraph" w:styleId="3">
    <w:name w:val="index 5"/>
    <w:basedOn w:val="1"/>
    <w:next w:val="1"/>
    <w:qFormat/>
    <w:uiPriority w:val="2"/>
    <w:pPr>
      <w:ind w:left="1680"/>
    </w:pPr>
  </w:style>
  <w:style w:type="paragraph" w:styleId="4">
    <w:name w:val="Body Text"/>
    <w:basedOn w:val="1"/>
    <w:next w:val="1"/>
    <w:qFormat/>
    <w:uiPriority w:val="0"/>
    <w:rPr>
      <w:rFonts w:ascii="仿宋_GB2312"/>
    </w:rPr>
  </w:style>
  <w:style w:type="paragraph" w:styleId="5">
    <w:name w:val="footer"/>
    <w:basedOn w:val="1"/>
    <w:next w:val="3"/>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1"/>
    <w:pPr>
      <w:ind w:left="109" w:firstLine="640"/>
    </w:pPr>
    <w:rPr>
      <w:rFonts w:ascii="宋体" w:hAnsi="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2309</Words>
  <Characters>2363</Characters>
  <Lines>0</Lines>
  <Paragraphs>0</Paragraphs>
  <TotalTime>2</TotalTime>
  <ScaleCrop>false</ScaleCrop>
  <LinksUpToDate>false</LinksUpToDate>
  <CharactersWithSpaces>2368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faguichu</dc:creator>
  <cp:lastModifiedBy>令狐</cp:lastModifiedBy>
  <dcterms:modified xsi:type="dcterms:W3CDTF">2023-07-24T01:38:53Z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94BA2D0D98EA4C65A7592B311509EEA8_13</vt:lpwstr>
  </property>
</Properties>
</file>